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BBB" w:rsidRDefault="00810BBB" w:rsidP="005004F1">
      <w:pPr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it-IT"/>
        </w:rPr>
      </w:pPr>
    </w:p>
    <w:p w:rsidR="009E3247" w:rsidRPr="009E3247" w:rsidRDefault="009E3247" w:rsidP="009E3247">
      <w:pPr>
        <w:spacing w:after="0" w:line="240" w:lineRule="auto"/>
        <w:outlineLvl w:val="0"/>
        <w:rPr>
          <w:rFonts w:ascii="Times New Roman" w:hAnsi="Times New Roman"/>
          <w:b/>
          <w:bCs/>
          <w:color w:val="0F0F0F"/>
          <w:kern w:val="36"/>
          <w:sz w:val="32"/>
          <w:szCs w:val="32"/>
        </w:rPr>
      </w:pPr>
      <w:r w:rsidRPr="009E3247">
        <w:rPr>
          <w:rFonts w:ascii="Times New Roman" w:hAnsi="Times New Roman"/>
          <w:b/>
          <w:bCs/>
          <w:color w:val="0F0F0F"/>
          <w:kern w:val="36"/>
          <w:sz w:val="32"/>
          <w:szCs w:val="32"/>
        </w:rPr>
        <w:t>Non-Invasive Haemoglobin Meter using NNLS with Raspberry pi</w:t>
      </w:r>
    </w:p>
    <w:p w:rsidR="00C4527B" w:rsidRDefault="006516B1" w:rsidP="006516B1">
      <w:pPr>
        <w:tabs>
          <w:tab w:val="left" w:pos="4090"/>
        </w:tabs>
        <w:spacing w:after="0" w:line="36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ab/>
      </w:r>
    </w:p>
    <w:p w:rsidR="009E3247" w:rsidRPr="009E3247" w:rsidRDefault="009E3247" w:rsidP="009E3247">
      <w:pPr>
        <w:pStyle w:val="NormalWeb"/>
        <w:spacing w:line="360" w:lineRule="auto"/>
        <w:jc w:val="both"/>
      </w:pPr>
      <w:r w:rsidRPr="009E3247">
        <w:t xml:space="preserve">This project proposes a </w:t>
      </w:r>
      <w:r w:rsidRPr="009E3247">
        <w:rPr>
          <w:rStyle w:val="Strong"/>
        </w:rPr>
        <w:t>non-invasive hemoglobin measurement system</w:t>
      </w:r>
      <w:r w:rsidRPr="009E3247">
        <w:t xml:space="preserve"> that accurately estimates blood hemoglobin concentration using </w:t>
      </w:r>
      <w:r w:rsidRPr="009E3247">
        <w:rPr>
          <w:rStyle w:val="Strong"/>
          <w:b w:val="0"/>
        </w:rPr>
        <w:t>seven proven optical wavelengths</w:t>
      </w:r>
      <w:r w:rsidRPr="009E3247">
        <w:t xml:space="preserve"> and advanced signal processing techniques. The system employs </w:t>
      </w:r>
      <w:r w:rsidRPr="009E3247">
        <w:rPr>
          <w:rStyle w:val="Strong"/>
          <w:b w:val="0"/>
        </w:rPr>
        <w:t>exactly seven LEDs operating at 450 nm, 530 nm, 560 nm, 590 nm, 650 nm, 730 nm, and 895 nm</w:t>
      </w:r>
      <w:r w:rsidRPr="009E3247">
        <w:rPr>
          <w:b/>
        </w:rPr>
        <w:t>,</w:t>
      </w:r>
      <w:r w:rsidRPr="009E3247">
        <w:t xml:space="preserve"> which are selected based on established hemoglobin absorption characteristics. The </w:t>
      </w:r>
      <w:r w:rsidRPr="009E3247">
        <w:rPr>
          <w:rStyle w:val="Strong"/>
          <w:b w:val="0"/>
        </w:rPr>
        <w:t>450 nm (Soret band)</w:t>
      </w:r>
      <w:r w:rsidRPr="009E3247">
        <w:t xml:space="preserve"> and </w:t>
      </w:r>
      <w:r w:rsidRPr="009E3247">
        <w:rPr>
          <w:rStyle w:val="Strong"/>
          <w:b w:val="0"/>
        </w:rPr>
        <w:t>530–590 nm (Q-bands)</w:t>
      </w:r>
      <w:r w:rsidRPr="009E3247">
        <w:t xml:space="preserve"> provide strong hemoglobin absorption proof, while </w:t>
      </w:r>
      <w:r w:rsidRPr="009E3247">
        <w:rPr>
          <w:rStyle w:val="Strong"/>
          <w:b w:val="0"/>
        </w:rPr>
        <w:t>650–700 nm wavelengths compensate for melanin effects</w:t>
      </w:r>
      <w:r w:rsidRPr="009E3247">
        <w:rPr>
          <w:b/>
        </w:rPr>
        <w:t xml:space="preserve">, </w:t>
      </w:r>
      <w:r w:rsidRPr="009E3247">
        <w:rPr>
          <w:rStyle w:val="Strong"/>
          <w:b w:val="0"/>
        </w:rPr>
        <w:t>730 nm estimates tissue path length</w:t>
      </w:r>
      <w:r w:rsidRPr="009E3247">
        <w:rPr>
          <w:b/>
        </w:rPr>
        <w:t>,</w:t>
      </w:r>
      <w:r w:rsidRPr="009E3247">
        <w:t xml:space="preserve"> and </w:t>
      </w:r>
      <w:r w:rsidRPr="009E3247">
        <w:rPr>
          <w:rStyle w:val="Strong"/>
          <w:b w:val="0"/>
        </w:rPr>
        <w:t>895 nm normalizes blood volume</w:t>
      </w:r>
      <w:r w:rsidRPr="009E3247">
        <w:t xml:space="preserve">, thereby validating the necessity of using </w:t>
      </w:r>
      <w:r w:rsidRPr="009E3247">
        <w:rPr>
          <w:rStyle w:val="Strong"/>
          <w:b w:val="0"/>
        </w:rPr>
        <w:t>seven wavelengths</w:t>
      </w:r>
      <w:r w:rsidRPr="009E3247">
        <w:t xml:space="preserve"> for accurate non-invasive measurement.</w:t>
      </w:r>
    </w:p>
    <w:p w:rsidR="009E3247" w:rsidRPr="009E3247" w:rsidRDefault="009E3247" w:rsidP="009E3247">
      <w:pPr>
        <w:pStyle w:val="NormalWeb"/>
        <w:spacing w:line="360" w:lineRule="auto"/>
        <w:jc w:val="both"/>
        <w:rPr>
          <w:b/>
        </w:rPr>
      </w:pPr>
      <w:r w:rsidRPr="009E3247">
        <w:t xml:space="preserve">An </w:t>
      </w:r>
      <w:r w:rsidRPr="009E3247">
        <w:rPr>
          <w:rStyle w:val="Strong"/>
          <w:b w:val="0"/>
        </w:rPr>
        <w:t>Arduino Nano</w:t>
      </w:r>
      <w:r w:rsidRPr="009E3247">
        <w:t xml:space="preserve"> is used to precisely control the LED sequencing and perform </w:t>
      </w:r>
      <w:r w:rsidRPr="009E3247">
        <w:rPr>
          <w:rStyle w:val="Strong"/>
          <w:b w:val="0"/>
        </w:rPr>
        <w:t>analog-to-serial conversion</w:t>
      </w:r>
      <w:r w:rsidRPr="009E3247">
        <w:t xml:space="preserve">, ensuring synchronized acquisition of seven wavelength signals every 100 ms. The collected data are transmitted to a </w:t>
      </w:r>
      <w:r w:rsidRPr="009E3247">
        <w:rPr>
          <w:rStyle w:val="Strong"/>
          <w:b w:val="0"/>
        </w:rPr>
        <w:t>Raspberry Pi 3 A</w:t>
      </w:r>
      <w:r w:rsidRPr="009E3247">
        <w:rPr>
          <w:rStyle w:val="Strong"/>
        </w:rPr>
        <w:t>+</w:t>
      </w:r>
      <w:r w:rsidRPr="009E3247">
        <w:t xml:space="preserve">, where signal separation and processing are performed using Python. Hemoglobin estimation is achieved using the </w:t>
      </w:r>
      <w:r w:rsidRPr="009E3247">
        <w:rPr>
          <w:rStyle w:val="Strong"/>
          <w:b w:val="0"/>
        </w:rPr>
        <w:t>Non-Negative Least Squares (NNLS) algorithm</w:t>
      </w:r>
      <w:r w:rsidRPr="009E3247">
        <w:rPr>
          <w:b/>
        </w:rPr>
        <w:t>,</w:t>
      </w:r>
      <w:r w:rsidRPr="009E3247">
        <w:t xml:space="preserve"> which fits the multi-wavelength data to known hemoglobin absorption models, providing </w:t>
      </w:r>
      <w:r w:rsidRPr="009E3247">
        <w:rPr>
          <w:rStyle w:val="Strong"/>
          <w:b w:val="0"/>
        </w:rPr>
        <w:t>mathematically constrained and physically meaningful results</w:t>
      </w:r>
      <w:r w:rsidRPr="009E3247">
        <w:t xml:space="preserve">. A </w:t>
      </w:r>
      <w:r w:rsidRPr="009E3247">
        <w:rPr>
          <w:rStyle w:val="Strong"/>
          <w:b w:val="0"/>
        </w:rPr>
        <w:t>machine learning–based correction stage</w:t>
      </w:r>
      <w:r w:rsidRPr="009E3247">
        <w:t xml:space="preserve"> further refines the output to compensate for noise, physiological variations, and sensor non-linearity, eliminating the need for </w:t>
      </w:r>
      <w:r w:rsidRPr="009E3247">
        <w:rPr>
          <w:rStyle w:val="Strong"/>
          <w:b w:val="0"/>
        </w:rPr>
        <w:t>gender-based calibration</w:t>
      </w:r>
      <w:r w:rsidRPr="009E3247">
        <w:rPr>
          <w:b/>
        </w:rPr>
        <w:t>.</w:t>
      </w:r>
    </w:p>
    <w:p w:rsidR="009E3247" w:rsidRPr="009E3247" w:rsidRDefault="009E3247" w:rsidP="009E3247">
      <w:pPr>
        <w:pStyle w:val="NormalWeb"/>
        <w:spacing w:line="360" w:lineRule="auto"/>
        <w:jc w:val="both"/>
      </w:pPr>
      <w:r w:rsidRPr="009E3247">
        <w:t xml:space="preserve">To ensure </w:t>
      </w:r>
      <w:r w:rsidRPr="009E3247">
        <w:rPr>
          <w:rStyle w:val="Strong"/>
          <w:b w:val="0"/>
        </w:rPr>
        <w:t>best signal-to-noise ratio (SNR)</w:t>
      </w:r>
      <w:r w:rsidRPr="009E3247">
        <w:rPr>
          <w:b/>
        </w:rPr>
        <w:t>,</w:t>
      </w:r>
      <w:r w:rsidRPr="009E3247">
        <w:t xml:space="preserve"> the system maintains an SNR range of </w:t>
      </w:r>
      <w:r w:rsidRPr="009E3247">
        <w:rPr>
          <w:rStyle w:val="Strong"/>
          <w:b w:val="0"/>
        </w:rPr>
        <w:t>18–25 dB</w:t>
      </w:r>
      <w:r w:rsidRPr="009E3247">
        <w:rPr>
          <w:b/>
        </w:rPr>
        <w:t>,</w:t>
      </w:r>
      <w:r w:rsidRPr="009E3247">
        <w:t xml:space="preserve"> which is continuously calculated from the AC (pulsatile) and DC (baseline) components of the optical signal, serving as experimental proof of signal quality. Measurements are only accepted when the </w:t>
      </w:r>
      <w:r w:rsidRPr="009E3247">
        <w:rPr>
          <w:rStyle w:val="Strong"/>
          <w:b w:val="0"/>
        </w:rPr>
        <w:t>finger clip encloses approximately three-fourths (¾) of the finger</w:t>
      </w:r>
      <w:r w:rsidRPr="009E3247">
        <w:t>, ensuring sufficient optical path length and stable contact, which is critical for consistent absorption readings.</w:t>
      </w:r>
    </w:p>
    <w:p w:rsidR="009E3247" w:rsidRPr="009E3247" w:rsidRDefault="009E3247" w:rsidP="009E3247">
      <w:pPr>
        <w:pStyle w:val="NormalWeb"/>
        <w:spacing w:line="360" w:lineRule="auto"/>
        <w:jc w:val="both"/>
      </w:pPr>
      <w:r w:rsidRPr="009E3247">
        <w:lastRenderedPageBreak/>
        <w:t xml:space="preserve">Additionally, </w:t>
      </w:r>
      <w:r w:rsidRPr="009E3247">
        <w:rPr>
          <w:rStyle w:val="Strong"/>
          <w:b w:val="0"/>
        </w:rPr>
        <w:t>motion and temperature sensors</w:t>
      </w:r>
      <w:r w:rsidRPr="009E3247">
        <w:t xml:space="preserve"> are integrated into the system to improve reliability. An accelerometer detects finger or device movement and flags unstable conditions, while a </w:t>
      </w:r>
      <w:r w:rsidRPr="009E3247">
        <w:rPr>
          <w:rStyle w:val="Strong"/>
          <w:b w:val="0"/>
        </w:rPr>
        <w:t>DS18B20 temperature sensor</w:t>
      </w:r>
      <w:r w:rsidRPr="009E3247">
        <w:t xml:space="preserve"> monitors local temperature to account for thermal variations. All parameters—including hemoglobin concentration, SNR, temperature, and motion status—are displayed in real time on a </w:t>
      </w:r>
      <w:r w:rsidRPr="009E3247">
        <w:rPr>
          <w:rStyle w:val="Strong"/>
          <w:b w:val="0"/>
        </w:rPr>
        <w:t>16×2 LCD</w:t>
      </w:r>
      <w:r w:rsidRPr="009E3247">
        <w:t xml:space="preserve">. The proposed system delivers a </w:t>
      </w:r>
      <w:r w:rsidRPr="009E3247">
        <w:rPr>
          <w:rStyle w:val="Strong"/>
          <w:b w:val="0"/>
        </w:rPr>
        <w:t>safe, reusable, gender-independent, and high-SNR non-invasive hemoglobin monitoring solution</w:t>
      </w:r>
      <w:r w:rsidRPr="009E3247">
        <w:rPr>
          <w:b/>
        </w:rPr>
        <w:t>,</w:t>
      </w:r>
      <w:r w:rsidRPr="009E3247">
        <w:t xml:space="preserve"> suitable for real-time screening and continuous health assessment applications.</w:t>
      </w:r>
    </w:p>
    <w:p w:rsidR="00E22374" w:rsidRDefault="00E22374" w:rsidP="00E22374">
      <w:pPr>
        <w:spacing w:line="360" w:lineRule="auto"/>
        <w:rPr>
          <w:rFonts w:ascii="Times New Roman" w:hAnsi="Times New Roman"/>
          <w:b/>
          <w:spacing w:val="2"/>
          <w:position w:val="6"/>
          <w:sz w:val="24"/>
          <w:szCs w:val="24"/>
        </w:rPr>
      </w:pPr>
      <w:r>
        <w:rPr>
          <w:rFonts w:ascii="Times New Roman" w:hAnsi="Times New Roman"/>
          <w:b/>
          <w:spacing w:val="2"/>
          <w:position w:val="6"/>
          <w:sz w:val="24"/>
          <w:szCs w:val="24"/>
        </w:rPr>
        <w:t>The major building blocks of this project are:</w:t>
      </w:r>
    </w:p>
    <w:p w:rsidR="00BD52C0" w:rsidRPr="00C61C4F" w:rsidRDefault="001779AC" w:rsidP="001779AC">
      <w:pPr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C61C4F">
        <w:rPr>
          <w:rFonts w:ascii="Times New Roman" w:hAnsi="Times New Roman"/>
          <w:sz w:val="24"/>
          <w:szCs w:val="24"/>
        </w:rPr>
        <w:t>Power supply.</w:t>
      </w:r>
    </w:p>
    <w:p w:rsidR="00DB5135" w:rsidRPr="00C61C4F" w:rsidRDefault="00DB5135" w:rsidP="001779AC">
      <w:pPr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C61C4F">
        <w:rPr>
          <w:rFonts w:ascii="Times New Roman" w:hAnsi="Times New Roman"/>
          <w:sz w:val="24"/>
          <w:szCs w:val="24"/>
        </w:rPr>
        <w:t xml:space="preserve">RASPBERRY pi3 </w:t>
      </w:r>
      <w:r w:rsidR="009E3247">
        <w:rPr>
          <w:rFonts w:ascii="Times New Roman" w:hAnsi="Times New Roman"/>
          <w:sz w:val="24"/>
          <w:szCs w:val="24"/>
        </w:rPr>
        <w:t>A</w:t>
      </w:r>
      <w:r w:rsidRPr="00C61C4F">
        <w:rPr>
          <w:rFonts w:ascii="Times New Roman" w:hAnsi="Times New Roman"/>
          <w:sz w:val="24"/>
          <w:szCs w:val="24"/>
        </w:rPr>
        <w:t>+.</w:t>
      </w:r>
    </w:p>
    <w:p w:rsidR="00BD52C0" w:rsidRPr="00C61C4F" w:rsidRDefault="001779AC" w:rsidP="001779AC">
      <w:pPr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C61C4F">
        <w:rPr>
          <w:rFonts w:ascii="Times New Roman" w:hAnsi="Times New Roman"/>
          <w:sz w:val="24"/>
          <w:szCs w:val="24"/>
        </w:rPr>
        <w:t xml:space="preserve">Arduino </w:t>
      </w:r>
      <w:r w:rsidR="009E3247">
        <w:rPr>
          <w:rFonts w:ascii="Times New Roman" w:hAnsi="Times New Roman"/>
          <w:sz w:val="24"/>
          <w:szCs w:val="24"/>
        </w:rPr>
        <w:t>NANO</w:t>
      </w:r>
      <w:r w:rsidRPr="00C61C4F">
        <w:rPr>
          <w:rFonts w:ascii="Times New Roman" w:hAnsi="Times New Roman"/>
          <w:sz w:val="24"/>
          <w:szCs w:val="24"/>
        </w:rPr>
        <w:t xml:space="preserve">. </w:t>
      </w:r>
    </w:p>
    <w:p w:rsidR="003138FC" w:rsidRPr="003138FC" w:rsidRDefault="003138FC" w:rsidP="003671E7">
      <w:pPr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3138FC">
        <w:rPr>
          <w:rFonts w:ascii="Times New Roman" w:hAnsi="Times New Roman"/>
          <w:sz w:val="24"/>
          <w:szCs w:val="24"/>
        </w:rPr>
        <w:t>Noninvasive Hemoglobin Sens</w:t>
      </w:r>
      <w:r w:rsidRPr="00C61C4F">
        <w:rPr>
          <w:rFonts w:ascii="Times New Roman" w:hAnsi="Times New Roman"/>
          <w:sz w:val="24"/>
          <w:szCs w:val="24"/>
        </w:rPr>
        <w:t>or.</w:t>
      </w:r>
    </w:p>
    <w:p w:rsidR="00BD52C0" w:rsidRPr="00C61C4F" w:rsidRDefault="001779AC" w:rsidP="001779AC">
      <w:pPr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C61C4F">
        <w:rPr>
          <w:rFonts w:ascii="Times New Roman" w:hAnsi="Times New Roman"/>
          <w:sz w:val="24"/>
          <w:szCs w:val="24"/>
        </w:rPr>
        <w:t>LCD display.</w:t>
      </w:r>
    </w:p>
    <w:p w:rsidR="007E5C14" w:rsidRDefault="009E3247" w:rsidP="001779AC">
      <w:pPr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Gyroscope.</w:t>
      </w:r>
    </w:p>
    <w:p w:rsidR="009E3247" w:rsidRPr="00C61C4F" w:rsidRDefault="009E3247" w:rsidP="001779AC">
      <w:pPr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Tempearture sensor.</w:t>
      </w:r>
    </w:p>
    <w:p w:rsidR="004A101F" w:rsidRPr="00C61C4F" w:rsidRDefault="004A101F" w:rsidP="001779AC">
      <w:pPr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C61C4F">
        <w:rPr>
          <w:rFonts w:ascii="Times New Roman" w:hAnsi="Times New Roman"/>
          <w:sz w:val="24"/>
          <w:szCs w:val="24"/>
        </w:rPr>
        <w:t>SD card.</w:t>
      </w:r>
    </w:p>
    <w:p w:rsidR="00393AF3" w:rsidRDefault="00393AF3">
      <w:pPr>
        <w:rPr>
          <w:rFonts w:ascii="Times New Roman" w:hAnsi="Times New Roman"/>
          <w:b/>
          <w:sz w:val="24"/>
          <w:szCs w:val="24"/>
        </w:rPr>
      </w:pPr>
    </w:p>
    <w:p w:rsidR="00DA3825" w:rsidRDefault="00DA3825">
      <w:pPr>
        <w:rPr>
          <w:rFonts w:ascii="Times New Roman" w:hAnsi="Times New Roman"/>
          <w:b/>
          <w:sz w:val="24"/>
          <w:szCs w:val="24"/>
        </w:rPr>
      </w:pPr>
      <w:r w:rsidRPr="00DA3825">
        <w:rPr>
          <w:rFonts w:ascii="Times New Roman" w:hAnsi="Times New Roman"/>
          <w:b/>
          <w:sz w:val="24"/>
          <w:szCs w:val="24"/>
        </w:rPr>
        <w:t>Software’s used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911D97" w:rsidRPr="00DA3825" w:rsidRDefault="00810BBB" w:rsidP="00DA3825">
      <w:pPr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DA3825">
        <w:rPr>
          <w:rFonts w:ascii="Times New Roman" w:hAnsi="Times New Roman"/>
          <w:sz w:val="24"/>
          <w:szCs w:val="24"/>
        </w:rPr>
        <w:t>Arduino I</w:t>
      </w:r>
      <w:r>
        <w:rPr>
          <w:rFonts w:ascii="Times New Roman" w:hAnsi="Times New Roman"/>
          <w:sz w:val="24"/>
          <w:szCs w:val="24"/>
        </w:rPr>
        <w:t>DE</w:t>
      </w:r>
      <w:r w:rsidRPr="00DA3825">
        <w:rPr>
          <w:rFonts w:ascii="Times New Roman" w:hAnsi="Times New Roman"/>
          <w:sz w:val="24"/>
          <w:szCs w:val="24"/>
        </w:rPr>
        <w:t>.</w:t>
      </w:r>
    </w:p>
    <w:p w:rsidR="00911D97" w:rsidRDefault="00A9424F" w:rsidP="00DA3825">
      <w:pPr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DA3825">
        <w:rPr>
          <w:rFonts w:ascii="Times New Roman" w:hAnsi="Times New Roman"/>
          <w:sz w:val="24"/>
          <w:szCs w:val="24"/>
        </w:rPr>
        <w:t xml:space="preserve">Embedded </w:t>
      </w:r>
      <w:r w:rsidR="00DD6818">
        <w:rPr>
          <w:rFonts w:ascii="Times New Roman" w:hAnsi="Times New Roman"/>
          <w:sz w:val="24"/>
          <w:szCs w:val="24"/>
        </w:rPr>
        <w:t>C</w:t>
      </w:r>
      <w:r w:rsidRPr="00DA3825">
        <w:rPr>
          <w:rFonts w:ascii="Times New Roman" w:hAnsi="Times New Roman"/>
          <w:sz w:val="24"/>
          <w:szCs w:val="24"/>
        </w:rPr>
        <w:t xml:space="preserve"> language. </w:t>
      </w:r>
    </w:p>
    <w:p w:rsidR="00DD6818" w:rsidRDefault="00DD6818" w:rsidP="00DA3825">
      <w:pPr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Raspbian OS.</w:t>
      </w:r>
    </w:p>
    <w:p w:rsidR="00DD6818" w:rsidRDefault="00DD6818" w:rsidP="00DA3825">
      <w:pPr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Python Language.</w:t>
      </w:r>
    </w:p>
    <w:p w:rsidR="00DD6818" w:rsidRPr="00DA3825" w:rsidRDefault="00DD6818" w:rsidP="00DA3825">
      <w:pPr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Machine Learning.</w:t>
      </w:r>
    </w:p>
    <w:p w:rsidR="00DA3825" w:rsidRDefault="00DA3825" w:rsidP="00DA3825">
      <w:pPr>
        <w:rPr>
          <w:rFonts w:ascii="Times New Roman" w:hAnsi="Times New Roman"/>
          <w:sz w:val="24"/>
          <w:szCs w:val="24"/>
        </w:rPr>
      </w:pPr>
    </w:p>
    <w:p w:rsidR="00DB7131" w:rsidRDefault="00DB7131" w:rsidP="00DB7131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Block Diagram :</w:t>
      </w:r>
    </w:p>
    <w:p w:rsidR="00DA3825" w:rsidRPr="00DA3825" w:rsidRDefault="00DB7131" w:rsidP="00DA3825">
      <w:pPr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5943600" cy="4460177"/>
            <wp:effectExtent l="19050" t="0" r="0" b="0"/>
            <wp:docPr id="1" name="Picture 1" descr="E:\HVS DOCUMENTATIONS\2026\7786~Non-Invasive Haemoglobin Meter using NNLS with Raspberry pi\BLOCK DIAGRA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HVS DOCUMENTATIONS\2026\7786~Non-Invasive Haemoglobin Meter using NNLS with Raspberry pi\BLOCK DIAGRAM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601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A3825" w:rsidRPr="00DA3825" w:rsidSect="00B602EC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627E" w:rsidRDefault="004C627E" w:rsidP="006518AB">
      <w:pPr>
        <w:spacing w:after="0" w:line="240" w:lineRule="auto"/>
      </w:pPr>
      <w:r>
        <w:separator/>
      </w:r>
    </w:p>
  </w:endnote>
  <w:endnote w:type="continuationSeparator" w:id="1">
    <w:p w:rsidR="004C627E" w:rsidRDefault="004C627E" w:rsidP="00651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8AB" w:rsidRPr="00F85F69" w:rsidRDefault="006518AB" w:rsidP="006518AB">
    <w:pPr>
      <w:pStyle w:val="Footer"/>
      <w:spacing w:after="100"/>
      <w:rPr>
        <w:iCs/>
      </w:rPr>
    </w:pPr>
    <w:r w:rsidRPr="00F85F69">
      <w:rPr>
        <w:iCs/>
      </w:rPr>
      <w:t>www.hvs</w:t>
    </w:r>
    <w:r>
      <w:rPr>
        <w:iCs/>
      </w:rPr>
      <w:t>technologies</w:t>
    </w:r>
    <w:r w:rsidRPr="00F85F69">
      <w:rPr>
        <w:iCs/>
      </w:rPr>
      <w:t>.in                                                                            Ph: +91 9603140482</w:t>
    </w:r>
  </w:p>
  <w:p w:rsidR="006518AB" w:rsidRPr="00EC1E98" w:rsidRDefault="006518AB" w:rsidP="006518AB">
    <w:pPr>
      <w:jc w:val="center"/>
      <w:rPr>
        <w:iCs/>
        <w:sz w:val="18"/>
        <w:szCs w:val="18"/>
      </w:rPr>
    </w:pPr>
    <w:r w:rsidRPr="00F85F69">
      <w:rPr>
        <w:b/>
        <w:bCs/>
        <w:iCs/>
      </w:rPr>
      <w:t>Ameerpet</w:t>
    </w:r>
    <w:r w:rsidRPr="00F85F69">
      <w:rPr>
        <w:b/>
        <w:bCs/>
        <w:iCs/>
        <w:sz w:val="18"/>
        <w:szCs w:val="18"/>
      </w:rPr>
      <w:t xml:space="preserve">:     </w:t>
    </w:r>
    <w:r w:rsidRPr="00F85F69">
      <w:rPr>
        <w:iCs/>
        <w:sz w:val="18"/>
        <w:szCs w:val="18"/>
      </w:rPr>
      <w:t xml:space="preserve"> #A-7, 2</w:t>
    </w:r>
    <w:r w:rsidRPr="00F85F69">
      <w:rPr>
        <w:iCs/>
        <w:sz w:val="18"/>
        <w:szCs w:val="18"/>
        <w:vertAlign w:val="superscript"/>
      </w:rPr>
      <w:t>nd</w:t>
    </w:r>
    <w:r w:rsidRPr="00F85F69">
      <w:rPr>
        <w:iCs/>
        <w:sz w:val="18"/>
        <w:szCs w:val="18"/>
      </w:rPr>
      <w:t xml:space="preserve"> floor,Eureka court, Above KS bakers, Ameerpet, H</w:t>
    </w:r>
    <w:r>
      <w:rPr>
        <w:iCs/>
        <w:sz w:val="18"/>
        <w:szCs w:val="18"/>
      </w:rPr>
      <w:t>yderabad – 73.</w:t>
    </w:r>
  </w:p>
  <w:p w:rsidR="006518AB" w:rsidRDefault="00C13A77">
    <w:pPr>
      <w:pStyle w:val="Footer"/>
    </w:pP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1143000</wp:posOffset>
          </wp:positionH>
          <wp:positionV relativeFrom="paragraph">
            <wp:posOffset>2286000</wp:posOffset>
          </wp:positionV>
          <wp:extent cx="5486400" cy="5486400"/>
          <wp:effectExtent l="19050" t="0" r="0" b="0"/>
          <wp:wrapNone/>
          <wp:docPr id="6" name="Picture 4" descr="Backgroun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ackground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5486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518AB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1143000</wp:posOffset>
          </wp:positionH>
          <wp:positionV relativeFrom="paragraph">
            <wp:posOffset>2171700</wp:posOffset>
          </wp:positionV>
          <wp:extent cx="5486400" cy="5486400"/>
          <wp:effectExtent l="19050" t="0" r="0" b="0"/>
          <wp:wrapNone/>
          <wp:docPr id="5" name="Picture 3" descr="Backgroun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ackground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5486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518AB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1143000</wp:posOffset>
          </wp:positionH>
          <wp:positionV relativeFrom="paragraph">
            <wp:posOffset>2286000</wp:posOffset>
          </wp:positionV>
          <wp:extent cx="5486400" cy="5486400"/>
          <wp:effectExtent l="19050" t="0" r="0" b="0"/>
          <wp:wrapNone/>
          <wp:docPr id="4" name="Picture 2" descr="Backgroun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ckground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5486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518AB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1143000</wp:posOffset>
          </wp:positionH>
          <wp:positionV relativeFrom="paragraph">
            <wp:posOffset>2286000</wp:posOffset>
          </wp:positionV>
          <wp:extent cx="5486400" cy="5486400"/>
          <wp:effectExtent l="19050" t="0" r="0" b="0"/>
          <wp:wrapNone/>
          <wp:docPr id="3" name="Picture 1" descr="Backgroun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ckground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5486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627E" w:rsidRDefault="004C627E" w:rsidP="006518AB">
      <w:pPr>
        <w:spacing w:after="0" w:line="240" w:lineRule="auto"/>
      </w:pPr>
      <w:r>
        <w:separator/>
      </w:r>
    </w:p>
  </w:footnote>
  <w:footnote w:type="continuationSeparator" w:id="1">
    <w:p w:rsidR="004C627E" w:rsidRDefault="004C627E" w:rsidP="006518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8AB" w:rsidRDefault="006518AB">
    <w:pPr>
      <w:pStyle w:val="Header"/>
    </w:pPr>
    <w:r>
      <w:rPr>
        <w:noProof/>
      </w:rPr>
      <w:drawing>
        <wp:inline distT="0" distB="0" distL="0" distR="0">
          <wp:extent cx="1485900" cy="790575"/>
          <wp:effectExtent l="19050" t="0" r="0" b="0"/>
          <wp:docPr id="2" name="Picture 2" descr="HVS 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VS Head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603C6"/>
    <w:multiLevelType w:val="hybridMultilevel"/>
    <w:tmpl w:val="BEDA3BDA"/>
    <w:lvl w:ilvl="0" w:tplc="9E9A19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F54629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A941F9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6F280D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6C2E8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A8A094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78828B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BA6060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9D8B86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B0599D"/>
    <w:multiLevelType w:val="multilevel"/>
    <w:tmpl w:val="52B688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3DB08EC"/>
    <w:multiLevelType w:val="hybridMultilevel"/>
    <w:tmpl w:val="DFE8426C"/>
    <w:lvl w:ilvl="0" w:tplc="90D0E1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264F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EE4DF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4075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830D8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245C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61629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E46D1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A41C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436247F2"/>
    <w:multiLevelType w:val="hybridMultilevel"/>
    <w:tmpl w:val="8D94FABE"/>
    <w:lvl w:ilvl="0" w:tplc="EB1C2A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B884A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A3CD4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390B5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34677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A361B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0EDD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F4E32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8AC6B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539969B8"/>
    <w:multiLevelType w:val="multilevel"/>
    <w:tmpl w:val="586E05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231C5D"/>
    <w:rsid w:val="0010484C"/>
    <w:rsid w:val="00144AE5"/>
    <w:rsid w:val="00165307"/>
    <w:rsid w:val="001779AC"/>
    <w:rsid w:val="00190AAE"/>
    <w:rsid w:val="001F3917"/>
    <w:rsid w:val="00231C5D"/>
    <w:rsid w:val="002357FD"/>
    <w:rsid w:val="002C3DC6"/>
    <w:rsid w:val="003138FC"/>
    <w:rsid w:val="00356E76"/>
    <w:rsid w:val="00393AF3"/>
    <w:rsid w:val="003B51B0"/>
    <w:rsid w:val="003D4162"/>
    <w:rsid w:val="00414185"/>
    <w:rsid w:val="00431485"/>
    <w:rsid w:val="00490106"/>
    <w:rsid w:val="004A101F"/>
    <w:rsid w:val="004C627E"/>
    <w:rsid w:val="004D2D7E"/>
    <w:rsid w:val="005004F1"/>
    <w:rsid w:val="00535D87"/>
    <w:rsid w:val="00544E5D"/>
    <w:rsid w:val="0055048B"/>
    <w:rsid w:val="00556755"/>
    <w:rsid w:val="005B52DC"/>
    <w:rsid w:val="006033C3"/>
    <w:rsid w:val="006516B1"/>
    <w:rsid w:val="006518AB"/>
    <w:rsid w:val="006577A2"/>
    <w:rsid w:val="00677FE0"/>
    <w:rsid w:val="006871AA"/>
    <w:rsid w:val="006F0CAF"/>
    <w:rsid w:val="006F5B19"/>
    <w:rsid w:val="0070797C"/>
    <w:rsid w:val="0077609F"/>
    <w:rsid w:val="007B69FB"/>
    <w:rsid w:val="007E5C14"/>
    <w:rsid w:val="0080266E"/>
    <w:rsid w:val="00810BBB"/>
    <w:rsid w:val="008A40D0"/>
    <w:rsid w:val="00911D97"/>
    <w:rsid w:val="00995711"/>
    <w:rsid w:val="009C77FE"/>
    <w:rsid w:val="009E3247"/>
    <w:rsid w:val="00A025E3"/>
    <w:rsid w:val="00A201A3"/>
    <w:rsid w:val="00A441E6"/>
    <w:rsid w:val="00A518FF"/>
    <w:rsid w:val="00A86F34"/>
    <w:rsid w:val="00A9424F"/>
    <w:rsid w:val="00AD7271"/>
    <w:rsid w:val="00B011D8"/>
    <w:rsid w:val="00B602EC"/>
    <w:rsid w:val="00BB2DA7"/>
    <w:rsid w:val="00BD52C0"/>
    <w:rsid w:val="00BD54DE"/>
    <w:rsid w:val="00BE116A"/>
    <w:rsid w:val="00C13A77"/>
    <w:rsid w:val="00C3366F"/>
    <w:rsid w:val="00C364BF"/>
    <w:rsid w:val="00C4527B"/>
    <w:rsid w:val="00C61C4F"/>
    <w:rsid w:val="00C65925"/>
    <w:rsid w:val="00CC7FA3"/>
    <w:rsid w:val="00CF0F4D"/>
    <w:rsid w:val="00CF18D3"/>
    <w:rsid w:val="00D64660"/>
    <w:rsid w:val="00D74F5E"/>
    <w:rsid w:val="00D81A49"/>
    <w:rsid w:val="00DA3825"/>
    <w:rsid w:val="00DA55FB"/>
    <w:rsid w:val="00DB5135"/>
    <w:rsid w:val="00DB7131"/>
    <w:rsid w:val="00DC6AE4"/>
    <w:rsid w:val="00DD6818"/>
    <w:rsid w:val="00DF3FA4"/>
    <w:rsid w:val="00E01BC1"/>
    <w:rsid w:val="00E22374"/>
    <w:rsid w:val="00E3236F"/>
    <w:rsid w:val="00EB443D"/>
    <w:rsid w:val="00F06DA8"/>
    <w:rsid w:val="00F26C53"/>
    <w:rsid w:val="00F52860"/>
    <w:rsid w:val="00F66EE1"/>
    <w:rsid w:val="00FF4F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11D8"/>
    <w:pPr>
      <w:spacing w:after="200"/>
    </w:pPr>
    <w:rPr>
      <w:rFonts w:ascii="Calibri" w:eastAsia="Times New Roman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9E3247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3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3825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6518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518AB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nhideWhenUsed/>
    <w:rsid w:val="006518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6518AB"/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3138F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E324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9E324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E324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6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10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14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3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94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723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55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43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361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77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8214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801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066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4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09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4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48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724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523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29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0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2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96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75474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225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602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110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248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8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7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0903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3755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9785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62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3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HVS Technologies</dc:creator>
  <cp:lastModifiedBy>hp</cp:lastModifiedBy>
  <cp:revision>151</cp:revision>
  <dcterms:created xsi:type="dcterms:W3CDTF">2021-12-13T11:05:00Z</dcterms:created>
  <dcterms:modified xsi:type="dcterms:W3CDTF">2026-01-10T10:35:00Z</dcterms:modified>
</cp:coreProperties>
</file>